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5C3CD" w14:textId="74712675" w:rsidR="008018A7" w:rsidRPr="008018A7" w:rsidRDefault="008018A7" w:rsidP="008018A7">
      <w:pPr>
        <w:spacing w:before="100" w:beforeAutospacing="1" w:after="100" w:afterAutospacing="1" w:line="240" w:lineRule="auto"/>
        <w:jc w:val="center"/>
        <w:rPr>
          <w:rFonts w:ascii="Abadi" w:eastAsia="Times New Roman" w:hAnsi="Abadi" w:cs="Times New Roman"/>
          <w:b/>
          <w:bCs/>
          <w:sz w:val="28"/>
          <w:szCs w:val="28"/>
          <w:lang w:val="en"/>
        </w:rPr>
      </w:pPr>
      <w:r w:rsidRPr="008018A7">
        <w:rPr>
          <w:rFonts w:ascii="Abadi" w:eastAsia="Times New Roman" w:hAnsi="Abadi" w:cs="Times New Roman"/>
          <w:b/>
          <w:bCs/>
          <w:sz w:val="28"/>
          <w:szCs w:val="28"/>
          <w:lang w:val="en"/>
        </w:rPr>
        <w:t xml:space="preserve">Build a </w:t>
      </w:r>
      <w:proofErr w:type="spellStart"/>
      <w:r w:rsidRPr="008018A7">
        <w:rPr>
          <w:rFonts w:ascii="Abadi" w:eastAsia="Times New Roman" w:hAnsi="Abadi" w:cs="Times New Roman"/>
          <w:b/>
          <w:bCs/>
          <w:sz w:val="28"/>
          <w:szCs w:val="28"/>
          <w:lang w:val="en"/>
        </w:rPr>
        <w:t>Webmap</w:t>
      </w:r>
      <w:proofErr w:type="spellEnd"/>
      <w:r w:rsidRPr="008018A7">
        <w:rPr>
          <w:rFonts w:ascii="Abadi" w:eastAsia="Times New Roman" w:hAnsi="Abadi" w:cs="Times New Roman"/>
          <w:b/>
          <w:bCs/>
          <w:sz w:val="28"/>
          <w:szCs w:val="28"/>
          <w:lang w:val="en"/>
        </w:rPr>
        <w:t xml:space="preserve"> of your Watershed and more</w:t>
      </w:r>
    </w:p>
    <w:p w14:paraId="33DD48EC" w14:textId="4312077E" w:rsidR="008018A7" w:rsidRPr="008018A7" w:rsidRDefault="008018A7" w:rsidP="008018A7">
      <w:pPr>
        <w:spacing w:before="100" w:beforeAutospacing="1" w:after="100" w:afterAutospacing="1" w:line="240" w:lineRule="auto"/>
        <w:jc w:val="right"/>
        <w:rPr>
          <w:rFonts w:ascii="Abadi" w:eastAsia="Times New Roman" w:hAnsi="Abadi" w:cs="Times New Roman"/>
          <w:b/>
          <w:bCs/>
          <w:sz w:val="20"/>
          <w:szCs w:val="20"/>
          <w:lang w:val="en"/>
        </w:rPr>
      </w:pPr>
      <w:r w:rsidRPr="008018A7">
        <w:rPr>
          <w:rFonts w:ascii="Abadi" w:eastAsia="Times New Roman" w:hAnsi="Abadi" w:cs="Times New Roman"/>
          <w:b/>
          <w:bCs/>
          <w:sz w:val="20"/>
          <w:szCs w:val="20"/>
          <w:lang w:val="en"/>
        </w:rPr>
        <w:t>Thanks to GIS Specialist, Suzanne Shull of Padilla Bay National Estuarine Research Reserve and ArcGIS</w:t>
      </w:r>
    </w:p>
    <w:p w14:paraId="43017A04" w14:textId="1BB1FD0E" w:rsidR="006677E7" w:rsidRPr="008018A7" w:rsidRDefault="006677E7" w:rsidP="006677E7">
      <w:p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In this lesson, you'll create a map that watershed boundaries from the USGS Hydrologic Unit Code delineations. First, you'll create a map and locate La Conner, Washington. Then, you'll add a map layer that shows the watershed boundaries. Lastly, you'll change the way your map and layers look to better display the data.  Adapted from </w:t>
      </w:r>
      <w:hyperlink r:id="rId5" w:history="1">
        <w:r w:rsidRPr="008018A7">
          <w:rPr>
            <w:rStyle w:val="Hyperlink"/>
            <w:rFonts w:ascii="Abadi" w:eastAsia="Times New Roman" w:hAnsi="Abadi" w:cs="Times New Roman"/>
            <w:sz w:val="24"/>
            <w:szCs w:val="24"/>
            <w:lang w:val="en"/>
          </w:rPr>
          <w:t>https://learn.arcgis.com/en/projects/get-started-with-arcgis-online/</w:t>
        </w:r>
      </w:hyperlink>
      <w:r w:rsidRPr="008018A7">
        <w:rPr>
          <w:rFonts w:ascii="Abadi" w:eastAsia="Times New Roman" w:hAnsi="Abadi" w:cs="Times New Roman"/>
          <w:sz w:val="24"/>
          <w:szCs w:val="24"/>
          <w:lang w:val="en"/>
        </w:rPr>
        <w:t xml:space="preserve"> </w:t>
      </w:r>
    </w:p>
    <w:p w14:paraId="2AB2C25F" w14:textId="77777777" w:rsidR="006677E7" w:rsidRPr="008018A7" w:rsidRDefault="006677E7" w:rsidP="006677E7">
      <w:pPr>
        <w:spacing w:before="100" w:beforeAutospacing="1" w:after="100" w:afterAutospacing="1" w:line="240" w:lineRule="auto"/>
        <w:outlineLvl w:val="1"/>
        <w:rPr>
          <w:rFonts w:ascii="Abadi" w:eastAsia="Times New Roman" w:hAnsi="Abadi" w:cs="Times New Roman"/>
          <w:b/>
          <w:bCs/>
          <w:sz w:val="36"/>
          <w:szCs w:val="36"/>
          <w:lang w:val="en"/>
        </w:rPr>
      </w:pPr>
      <w:r w:rsidRPr="008018A7">
        <w:rPr>
          <w:rFonts w:ascii="Abadi" w:eastAsia="Times New Roman" w:hAnsi="Abadi" w:cs="Times New Roman"/>
          <w:b/>
          <w:bCs/>
          <w:sz w:val="36"/>
          <w:szCs w:val="36"/>
          <w:lang w:val="en"/>
        </w:rPr>
        <w:t>Begin a map</w:t>
      </w:r>
    </w:p>
    <w:p w14:paraId="26D784F7" w14:textId="33E2B7CD" w:rsidR="006677E7" w:rsidRPr="008018A7" w:rsidRDefault="006677E7" w:rsidP="006677E7">
      <w:p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You'll begin your map by signing in to ArcGIS Online or using ArcGIS Online without a login (note</w:t>
      </w:r>
      <w:r w:rsidR="008018A7" w:rsidRPr="008018A7">
        <w:rPr>
          <w:rFonts w:ascii="Abadi" w:eastAsia="Times New Roman" w:hAnsi="Abadi" w:cs="Times New Roman"/>
          <w:sz w:val="24"/>
          <w:szCs w:val="24"/>
          <w:lang w:val="en"/>
        </w:rPr>
        <w:t xml:space="preserve">: without a login, </w:t>
      </w:r>
      <w:r w:rsidRPr="008018A7">
        <w:rPr>
          <w:rFonts w:ascii="Abadi" w:eastAsia="Times New Roman" w:hAnsi="Abadi" w:cs="Times New Roman"/>
          <w:sz w:val="24"/>
          <w:szCs w:val="24"/>
          <w:lang w:val="en"/>
        </w:rPr>
        <w:t xml:space="preserve">you will not be able to save your work, but you can create a </w:t>
      </w:r>
      <w:proofErr w:type="spellStart"/>
      <w:r w:rsidRPr="008018A7">
        <w:rPr>
          <w:rFonts w:ascii="Abadi" w:eastAsia="Times New Roman" w:hAnsi="Abadi" w:cs="Times New Roman"/>
          <w:sz w:val="24"/>
          <w:szCs w:val="24"/>
          <w:lang w:val="en"/>
        </w:rPr>
        <w:t>printscreen</w:t>
      </w:r>
      <w:proofErr w:type="spellEnd"/>
      <w:r w:rsidRPr="008018A7">
        <w:rPr>
          <w:rFonts w:ascii="Abadi" w:eastAsia="Times New Roman" w:hAnsi="Abadi" w:cs="Times New Roman"/>
          <w:sz w:val="24"/>
          <w:szCs w:val="24"/>
          <w:lang w:val="en"/>
        </w:rPr>
        <w:t xml:space="preserve"> of it) and navigating to your area of interest: </w:t>
      </w:r>
      <w:r w:rsidR="008018A7" w:rsidRPr="008018A7">
        <w:rPr>
          <w:rFonts w:ascii="Abadi" w:eastAsia="Times New Roman" w:hAnsi="Abadi" w:cs="Times New Roman"/>
          <w:sz w:val="24"/>
          <w:szCs w:val="24"/>
          <w:lang w:val="en"/>
        </w:rPr>
        <w:t>(Your Town, Your State or Province)</w:t>
      </w:r>
      <w:r w:rsidRPr="008018A7">
        <w:rPr>
          <w:rFonts w:ascii="Abadi" w:eastAsia="Times New Roman" w:hAnsi="Abadi" w:cs="Times New Roman"/>
          <w:sz w:val="24"/>
          <w:szCs w:val="24"/>
          <w:lang w:val="en"/>
        </w:rPr>
        <w:t>.</w:t>
      </w:r>
    </w:p>
    <w:p w14:paraId="3514B207" w14:textId="77777777" w:rsidR="006677E7" w:rsidRPr="008018A7" w:rsidRDefault="006677E7" w:rsidP="002B4E72">
      <w:pPr>
        <w:numPr>
          <w:ilvl w:val="0"/>
          <w:numId w:val="1"/>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Use Web Browser to access </w:t>
      </w:r>
      <w:hyperlink r:id="rId6" w:history="1">
        <w:r w:rsidRPr="008018A7">
          <w:rPr>
            <w:rStyle w:val="Hyperlink"/>
            <w:rFonts w:ascii="Abadi" w:eastAsia="Times New Roman" w:hAnsi="Abadi" w:cs="Times New Roman"/>
            <w:sz w:val="24"/>
            <w:szCs w:val="24"/>
            <w:lang w:val="en"/>
          </w:rPr>
          <w:t>arcgis.com</w:t>
        </w:r>
      </w:hyperlink>
      <w:r w:rsidRPr="008018A7">
        <w:rPr>
          <w:rFonts w:ascii="Abadi" w:eastAsia="Times New Roman" w:hAnsi="Abadi" w:cs="Times New Roman"/>
          <w:sz w:val="24"/>
          <w:szCs w:val="24"/>
          <w:lang w:val="en"/>
        </w:rPr>
        <w:t xml:space="preserve"> (or Sign in to </w:t>
      </w:r>
      <w:hyperlink r:id="rId7" w:tgtFrame="_blank" w:history="1">
        <w:r w:rsidRPr="008018A7">
          <w:rPr>
            <w:rFonts w:ascii="Abadi" w:eastAsia="Times New Roman" w:hAnsi="Abadi" w:cs="Times New Roman"/>
            <w:color w:val="0000FF"/>
            <w:sz w:val="24"/>
            <w:szCs w:val="24"/>
            <w:u w:val="single"/>
            <w:lang w:val="en"/>
          </w:rPr>
          <w:t>ArcGIS Online</w:t>
        </w:r>
      </w:hyperlink>
      <w:r w:rsidRPr="008018A7">
        <w:rPr>
          <w:rFonts w:ascii="Abadi" w:eastAsia="Times New Roman" w:hAnsi="Abadi" w:cs="Times New Roman"/>
          <w:sz w:val="24"/>
          <w:szCs w:val="24"/>
          <w:lang w:val="en"/>
        </w:rPr>
        <w:t xml:space="preserve"> </w:t>
      </w:r>
      <w:r w:rsidRPr="008018A7">
        <w:rPr>
          <w:rFonts w:ascii="Abadi" w:eastAsia="Times New Roman" w:hAnsi="Abadi" w:cs="Times New Roman"/>
          <w:b/>
          <w:bCs/>
          <w:sz w:val="20"/>
          <w:szCs w:val="20"/>
          <w:lang w:val="en"/>
        </w:rPr>
        <w:t xml:space="preserve">Note: </w:t>
      </w:r>
      <w:r w:rsidRPr="008018A7">
        <w:rPr>
          <w:rFonts w:ascii="Abadi" w:eastAsia="Times New Roman" w:hAnsi="Abadi" w:cs="Times New Roman"/>
          <w:sz w:val="24"/>
          <w:szCs w:val="24"/>
          <w:lang w:val="en"/>
        </w:rPr>
        <w:t xml:space="preserve">If you don't have an ArcGIS account, you can sign up for a free </w:t>
      </w:r>
      <w:hyperlink r:id="rId8" w:tgtFrame="_blank" w:history="1">
        <w:r w:rsidRPr="008018A7">
          <w:rPr>
            <w:rFonts w:ascii="Abadi" w:eastAsia="Times New Roman" w:hAnsi="Abadi" w:cs="Times New Roman"/>
            <w:color w:val="0000FF"/>
            <w:sz w:val="24"/>
            <w:szCs w:val="24"/>
            <w:u w:val="single"/>
            <w:lang w:val="en"/>
          </w:rPr>
          <w:t>public account</w:t>
        </w:r>
      </w:hyperlink>
      <w:r w:rsidRPr="008018A7">
        <w:rPr>
          <w:rFonts w:ascii="Abadi" w:eastAsia="Times New Roman" w:hAnsi="Abadi" w:cs="Times New Roman"/>
          <w:sz w:val="24"/>
          <w:szCs w:val="24"/>
          <w:lang w:val="en"/>
        </w:rPr>
        <w:t xml:space="preserve"> or an </w:t>
      </w:r>
      <w:hyperlink r:id="rId9" w:tgtFrame="_blank" w:history="1">
        <w:r w:rsidRPr="008018A7">
          <w:rPr>
            <w:rFonts w:ascii="Abadi" w:eastAsia="Times New Roman" w:hAnsi="Abadi" w:cs="Times New Roman"/>
            <w:color w:val="0000FF"/>
            <w:sz w:val="24"/>
            <w:szCs w:val="24"/>
            <w:u w:val="single"/>
            <w:lang w:val="en"/>
          </w:rPr>
          <w:t>ArcGIS free trial</w:t>
        </w:r>
      </w:hyperlink>
      <w:r w:rsidRPr="008018A7">
        <w:rPr>
          <w:rFonts w:ascii="Abadi" w:eastAsia="Times New Roman" w:hAnsi="Abadi" w:cs="Times New Roman"/>
          <w:sz w:val="24"/>
          <w:szCs w:val="24"/>
          <w:lang w:val="en"/>
        </w:rPr>
        <w:t>).</w:t>
      </w:r>
    </w:p>
    <w:p w14:paraId="75FE7627"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hAnsi="Abadi"/>
          <w:noProof/>
        </w:rPr>
        <w:drawing>
          <wp:inline distT="0" distB="0" distL="0" distR="0" wp14:anchorId="159E189B" wp14:editId="6D22A99A">
            <wp:extent cx="5943600" cy="3590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90925"/>
                    </a:xfrm>
                    <a:prstGeom prst="rect">
                      <a:avLst/>
                    </a:prstGeom>
                  </pic:spPr>
                </pic:pic>
              </a:graphicData>
            </a:graphic>
          </wp:inline>
        </w:drawing>
      </w:r>
    </w:p>
    <w:p w14:paraId="3E07BE8A"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p>
    <w:p w14:paraId="40CDF8B2" w14:textId="77777777" w:rsidR="008018A7" w:rsidRPr="008018A7" w:rsidRDefault="008018A7" w:rsidP="008018A7">
      <w:pPr>
        <w:spacing w:before="100" w:beforeAutospacing="1" w:after="100" w:afterAutospacing="1" w:line="240" w:lineRule="auto"/>
        <w:rPr>
          <w:rFonts w:ascii="Abadi" w:eastAsia="Times New Roman" w:hAnsi="Abadi" w:cs="Times New Roman"/>
          <w:sz w:val="24"/>
          <w:szCs w:val="24"/>
          <w:lang w:val="en"/>
        </w:rPr>
      </w:pPr>
    </w:p>
    <w:p w14:paraId="5243549C" w14:textId="77777777" w:rsidR="008018A7" w:rsidRPr="008018A7" w:rsidRDefault="008018A7" w:rsidP="008018A7">
      <w:pPr>
        <w:spacing w:before="100" w:beforeAutospacing="1" w:after="100" w:afterAutospacing="1" w:line="240" w:lineRule="auto"/>
        <w:ind w:left="720"/>
        <w:rPr>
          <w:rFonts w:ascii="Abadi" w:eastAsia="Times New Roman" w:hAnsi="Abadi" w:cs="Times New Roman"/>
          <w:sz w:val="24"/>
          <w:szCs w:val="24"/>
          <w:lang w:val="en"/>
        </w:rPr>
      </w:pPr>
    </w:p>
    <w:p w14:paraId="4A257E16" w14:textId="38CAAC5E" w:rsidR="006677E7" w:rsidRPr="008018A7" w:rsidRDefault="006677E7" w:rsidP="006677E7">
      <w:pPr>
        <w:numPr>
          <w:ilvl w:val="0"/>
          <w:numId w:val="1"/>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On the ribbon, click Map.</w:t>
      </w:r>
    </w:p>
    <w:p w14:paraId="1B62F68C" w14:textId="14D56F4B" w:rsidR="006677E7" w:rsidRPr="008018A7" w:rsidRDefault="008018A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mc:AlternateContent>
          <mc:Choice Requires="wps">
            <w:drawing>
              <wp:anchor distT="0" distB="0" distL="114300" distR="114300" simplePos="0" relativeHeight="251659264" behindDoc="0" locked="0" layoutInCell="1" allowOverlap="1" wp14:anchorId="65D17B18" wp14:editId="46F14477">
                <wp:simplePos x="0" y="0"/>
                <wp:positionH relativeFrom="column">
                  <wp:posOffset>3848100</wp:posOffset>
                </wp:positionH>
                <wp:positionV relativeFrom="paragraph">
                  <wp:posOffset>-31709</wp:posOffset>
                </wp:positionV>
                <wp:extent cx="476250" cy="666750"/>
                <wp:effectExtent l="38100" t="38100" r="38100" b="38100"/>
                <wp:wrapNone/>
                <wp:docPr id="14" name="Rectangle 14"/>
                <wp:cNvGraphicFramePr/>
                <a:graphic xmlns:a="http://schemas.openxmlformats.org/drawingml/2006/main">
                  <a:graphicData uri="http://schemas.microsoft.com/office/word/2010/wordprocessingShape">
                    <wps:wsp>
                      <wps:cNvSpPr/>
                      <wps:spPr>
                        <a:xfrm>
                          <a:off x="0" y="0"/>
                          <a:ext cx="476250" cy="666750"/>
                        </a:xfrm>
                        <a:prstGeom prst="rect">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2DE20" id="Rectangle 14" o:spid="_x0000_s1026" style="position:absolute;margin-left:303pt;margin-top:-2.5pt;width:3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dqlgIAAJMFAAAOAAAAZHJzL2Uyb0RvYy54bWysVN9PGzEMfp+0/yHK+7hrVco4cUUViGkS&#10;AgRMPIdc0ouUxFmS9tr99XNyP6gY2sO0Plyd2P5sf7F9cbk3muyEDwpsTWcnJSXCcmiU3dT0x/PN&#10;l6+UhMhswzRYUdODCPRy9fnTRecqMYcWdCM8QRAbqs7VtI3RVUUReCsMCyfghEWlBG9YxKPfFI1n&#10;HaIbXczLcll04BvngYsQ8Pa6V9JVxpdS8HgvZRCR6JpibjF/ff6+pm+xumDVxjPXKj6kwf4hC8OU&#10;xaAT1DWLjGy9+gPKKO4hgIwnHEwBUioucg1Yzax8V81Ty5zItSA5wU00hf8Hy+92D56oBt9uQYll&#10;Bt/oEVljdqMFwTskqHOhQrsn9+CHU0AxVbuX3qR/rIPsM6mHiVSxj4Tj5eJsOT9F6jmqlsvlGcqI&#10;Urw5Ox/iNwGGJKGmHqNnKtnuNsTedDRJsSzcKK3xnlXakq6miF+W2SOAVk3SJmVuIXGlPdkxfHzG&#10;ubBxOcQ+ssRMtMWEUpV9XVmKBy36GI9CIkFYybwPklrzPe6sV7WsEX240xJ/Y7DRI5etLQImZImJ&#10;TtgDwGh5nPNsgBnsk6vInT05D9X/zXnyyJHBxsnZKAv+o8p0nCL39iNJPTWJpVdoDtg+Hvq5Co7f&#10;KHzEWxbiA/M4SPjuuBziPX6kBnwsGCRKWvC/PrpP9tjfqKWkw8Gsafi5ZV5Qor9b7Pzz2WKRJjkf&#10;Fqdnczz4Y83rscZuzRXg889wDTmexWQf9ShKD+YFd8g6RUUVsxxj15RHPx6uYr8wcAtxsV5nM5xe&#10;x+KtfXI8gSdWU5M+71+Yd0MnRxyBOxiHmFXvGrq3TZ4W1tsIUuVuf+N14BsnPzfOsKXSajk+Z6u3&#10;Xbr6DQAA//8DAFBLAwQUAAYACAAAACEAyHhHfd8AAAAKAQAADwAAAGRycy9kb3ducmV2LnhtbEyP&#10;zW7CMBCE75V4B2uRegObKk1RGgchJHpt+Tn0aOJtEojXITaQ9um7PZXT7mpGs9/ki8G14op9aDxp&#10;mE0VCKTS24YqDfvdejIHEaIha1pPqOEbAyyK0UNuMutvtMHrNlaCQyhkRkMdY5dJGcoanQlT3yGx&#10;9uV7ZyKffSVtb24c7lr5pFQqnWmIP9Smw1WN5Wl7cRqSl+RzdUw23c/5/c3u18mH3MlK68fxsHwF&#10;EXGI/2b4w2d0KJjp4C9kg2g1pCrlLlHD5JknG9L5jJcDO5VSIItc3lcofgEAAP//AwBQSwECLQAU&#10;AAYACAAAACEAtoM4kv4AAADhAQAAEwAAAAAAAAAAAAAAAAAAAAAAW0NvbnRlbnRfVHlwZXNdLnht&#10;bFBLAQItABQABgAIAAAAIQA4/SH/1gAAAJQBAAALAAAAAAAAAAAAAAAAAC8BAABfcmVscy8ucmVs&#10;c1BLAQItABQABgAIAAAAIQD97hdqlgIAAJMFAAAOAAAAAAAAAAAAAAAAAC4CAABkcnMvZTJvRG9j&#10;LnhtbFBLAQItABQABgAIAAAAIQDIeEd93wAAAAoBAAAPAAAAAAAAAAAAAAAAAPAEAABkcnMvZG93&#10;bnJldi54bWxQSwUGAAAAAAQABADzAAAA/AUAAAAA&#10;" filled="f" strokecolor="#70ad47 [3209]" strokeweight="6pt"/>
            </w:pict>
          </mc:Fallback>
        </mc:AlternateContent>
      </w:r>
      <w:r w:rsidR="006677E7" w:rsidRPr="008018A7">
        <w:rPr>
          <w:rFonts w:ascii="Abadi" w:hAnsi="Abadi"/>
          <w:noProof/>
        </w:rPr>
        <w:drawing>
          <wp:inline distT="0" distB="0" distL="0" distR="0" wp14:anchorId="42415ABD" wp14:editId="6042D881">
            <wp:extent cx="5698958"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79" t="7957" r="56411" b="87003"/>
                    <a:stretch/>
                  </pic:blipFill>
                  <pic:spPr bwMode="auto">
                    <a:xfrm>
                      <a:off x="0" y="0"/>
                      <a:ext cx="5720870" cy="554574"/>
                    </a:xfrm>
                    <a:prstGeom prst="rect">
                      <a:avLst/>
                    </a:prstGeom>
                    <a:ln>
                      <a:noFill/>
                    </a:ln>
                    <a:extLst>
                      <a:ext uri="{53640926-AAD7-44D8-BBD7-CCE9431645EC}">
                        <a14:shadowObscured xmlns:a14="http://schemas.microsoft.com/office/drawing/2010/main"/>
                      </a:ext>
                    </a:extLst>
                  </pic:spPr>
                </pic:pic>
              </a:graphicData>
            </a:graphic>
          </wp:inline>
        </w:drawing>
      </w:r>
    </w:p>
    <w:p w14:paraId="3E99298F"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A new map opens.</w:t>
      </w:r>
    </w:p>
    <w:p w14:paraId="14DC1E7B"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w:t>
      </w:r>
    </w:p>
    <w:p w14:paraId="5B8A0BC1"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w:drawing>
          <wp:inline distT="0" distB="0" distL="0" distR="0" wp14:anchorId="7F78B084" wp14:editId="5418A81F">
            <wp:extent cx="4286250" cy="3238500"/>
            <wp:effectExtent l="0" t="0" r="0" b="0"/>
            <wp:docPr id="10" name="Picture 10" descr="Defaul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ault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238500"/>
                    </a:xfrm>
                    <a:prstGeom prst="rect">
                      <a:avLst/>
                    </a:prstGeom>
                    <a:noFill/>
                    <a:ln>
                      <a:noFill/>
                    </a:ln>
                  </pic:spPr>
                </pic:pic>
              </a:graphicData>
            </a:graphic>
          </wp:inline>
        </w:drawing>
      </w:r>
    </w:p>
    <w:p w14:paraId="59F1D85C"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The only layer on the map is the </w:t>
      </w:r>
      <w:proofErr w:type="spellStart"/>
      <w:r w:rsidRPr="008018A7">
        <w:rPr>
          <w:rFonts w:ascii="Abadi" w:eastAsia="Times New Roman" w:hAnsi="Abadi" w:cs="Times New Roman"/>
          <w:sz w:val="24"/>
          <w:szCs w:val="24"/>
          <w:lang w:val="en"/>
        </w:rPr>
        <w:t>basemap</w:t>
      </w:r>
      <w:proofErr w:type="spellEnd"/>
      <w:r w:rsidRPr="008018A7">
        <w:rPr>
          <w:rFonts w:ascii="Abadi" w:eastAsia="Times New Roman" w:hAnsi="Abadi" w:cs="Times New Roman"/>
          <w:sz w:val="24"/>
          <w:szCs w:val="24"/>
          <w:lang w:val="en"/>
        </w:rPr>
        <w:t>, which provides geographic context such as water bodies and political boundaries.</w:t>
      </w:r>
    </w:p>
    <w:p w14:paraId="2E0614D2"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Above the map is the ribbon. To the left side of the map is the Details pane, which provides information about the map and its layers. Next, you'll navigate to your area of interest.</w:t>
      </w:r>
    </w:p>
    <w:p w14:paraId="3A597622" w14:textId="09A4C4A6" w:rsidR="006677E7" w:rsidRPr="008018A7" w:rsidRDefault="006677E7" w:rsidP="006677E7">
      <w:pPr>
        <w:numPr>
          <w:ilvl w:val="0"/>
          <w:numId w:val="1"/>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On the ribbon, in the search box, type </w:t>
      </w:r>
      <w:r w:rsidR="008018A7">
        <w:rPr>
          <w:rFonts w:ascii="Abadi" w:eastAsia="Times New Roman" w:hAnsi="Abadi" w:cs="Times New Roman"/>
          <w:sz w:val="24"/>
          <w:szCs w:val="24"/>
          <w:lang w:val="en"/>
        </w:rPr>
        <w:t>the name of your town</w:t>
      </w:r>
      <w:r w:rsidRPr="008018A7">
        <w:rPr>
          <w:rFonts w:ascii="Abadi" w:eastAsia="Times New Roman" w:hAnsi="Abadi" w:cs="Times New Roman"/>
          <w:sz w:val="24"/>
          <w:szCs w:val="24"/>
          <w:lang w:val="en"/>
        </w:rPr>
        <w:t xml:space="preserve">. </w:t>
      </w:r>
      <w:r w:rsidR="00791799" w:rsidRPr="008018A7">
        <w:rPr>
          <w:rFonts w:ascii="Abadi" w:eastAsia="Times New Roman" w:hAnsi="Abadi" w:cs="Times New Roman"/>
          <w:sz w:val="24"/>
          <w:szCs w:val="24"/>
          <w:lang w:val="en"/>
        </w:rPr>
        <w:t xml:space="preserve">The map should automatically zoom to </w:t>
      </w:r>
      <w:r w:rsidR="008018A7">
        <w:rPr>
          <w:rFonts w:ascii="Abadi" w:eastAsia="Times New Roman" w:hAnsi="Abadi" w:cs="Times New Roman"/>
          <w:sz w:val="24"/>
          <w:szCs w:val="24"/>
          <w:lang w:val="en"/>
        </w:rPr>
        <w:t>that location</w:t>
      </w:r>
      <w:r w:rsidRPr="008018A7">
        <w:rPr>
          <w:rFonts w:ascii="Abadi" w:eastAsia="Times New Roman" w:hAnsi="Abadi" w:cs="Times New Roman"/>
          <w:sz w:val="24"/>
          <w:szCs w:val="24"/>
          <w:lang w:val="en"/>
        </w:rPr>
        <w:t>.</w:t>
      </w:r>
    </w:p>
    <w:p w14:paraId="1515D8E3" w14:textId="77777777" w:rsidR="006677E7" w:rsidRPr="008018A7" w:rsidRDefault="00791799"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hAnsi="Abadi"/>
          <w:noProof/>
        </w:rPr>
        <w:lastRenderedPageBreak/>
        <w:drawing>
          <wp:inline distT="0" distB="0" distL="0" distR="0" wp14:anchorId="50F683F4" wp14:editId="1C31078D">
            <wp:extent cx="5943600" cy="3590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90925"/>
                    </a:xfrm>
                    <a:prstGeom prst="rect">
                      <a:avLst/>
                    </a:prstGeom>
                  </pic:spPr>
                </pic:pic>
              </a:graphicData>
            </a:graphic>
          </wp:inline>
        </w:drawing>
      </w:r>
    </w:p>
    <w:p w14:paraId="022E2A7A"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A Search result pop-up confirms the location.</w:t>
      </w:r>
    </w:p>
    <w:p w14:paraId="40202BAA" w14:textId="77777777" w:rsidR="006677E7" w:rsidRPr="008018A7" w:rsidRDefault="006677E7" w:rsidP="006677E7">
      <w:pPr>
        <w:numPr>
          <w:ilvl w:val="0"/>
          <w:numId w:val="1"/>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Close the Search result</w:t>
      </w:r>
      <w:r w:rsidR="00791799" w:rsidRPr="008018A7">
        <w:rPr>
          <w:rFonts w:ascii="Abadi" w:eastAsia="Times New Roman" w:hAnsi="Abadi" w:cs="Times New Roman"/>
          <w:sz w:val="24"/>
          <w:szCs w:val="24"/>
          <w:lang w:val="en"/>
        </w:rPr>
        <w:t xml:space="preserve"> pop-up by clicking on the X in the upper right corner of the popup.</w:t>
      </w:r>
    </w:p>
    <w:p w14:paraId="2D37EC15" w14:textId="77777777" w:rsidR="006677E7" w:rsidRPr="008018A7" w:rsidRDefault="006677E7" w:rsidP="006677E7">
      <w:pPr>
        <w:spacing w:before="100" w:beforeAutospacing="1" w:after="100" w:afterAutospacing="1" w:line="240" w:lineRule="auto"/>
        <w:outlineLvl w:val="1"/>
        <w:rPr>
          <w:rFonts w:ascii="Abadi" w:eastAsia="Times New Roman" w:hAnsi="Abadi" w:cs="Times New Roman"/>
          <w:b/>
          <w:bCs/>
          <w:sz w:val="36"/>
          <w:szCs w:val="36"/>
          <w:lang w:val="en"/>
        </w:rPr>
      </w:pPr>
      <w:r w:rsidRPr="008018A7">
        <w:rPr>
          <w:rFonts w:ascii="Abadi" w:eastAsia="Times New Roman" w:hAnsi="Abadi" w:cs="Times New Roman"/>
          <w:b/>
          <w:bCs/>
          <w:sz w:val="36"/>
          <w:szCs w:val="36"/>
          <w:lang w:val="en"/>
        </w:rPr>
        <w:t>Add a layer</w:t>
      </w:r>
    </w:p>
    <w:p w14:paraId="5568AB82" w14:textId="77777777" w:rsidR="006677E7" w:rsidRPr="008018A7" w:rsidRDefault="006677E7" w:rsidP="006677E7">
      <w:p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Next, you'll add a layer to your map that shows </w:t>
      </w:r>
      <w:r w:rsidR="00791799" w:rsidRPr="008018A7">
        <w:rPr>
          <w:rFonts w:ascii="Abadi" w:eastAsia="Times New Roman" w:hAnsi="Abadi" w:cs="Times New Roman"/>
          <w:sz w:val="24"/>
          <w:szCs w:val="24"/>
          <w:lang w:val="en"/>
        </w:rPr>
        <w:t>watershed boundaries for the US</w:t>
      </w:r>
      <w:r w:rsidRPr="008018A7">
        <w:rPr>
          <w:rFonts w:ascii="Abadi" w:eastAsia="Times New Roman" w:hAnsi="Abadi" w:cs="Times New Roman"/>
          <w:sz w:val="24"/>
          <w:szCs w:val="24"/>
          <w:lang w:val="en"/>
        </w:rPr>
        <w:t xml:space="preserve">. You'll add this layer from </w:t>
      </w:r>
      <w:hyperlink r:id="rId14" w:tgtFrame="_blank" w:history="1">
        <w:r w:rsidRPr="008018A7">
          <w:rPr>
            <w:rFonts w:ascii="Abadi" w:eastAsia="Times New Roman" w:hAnsi="Abadi" w:cs="Times New Roman"/>
            <w:color w:val="0000FF"/>
            <w:sz w:val="24"/>
            <w:szCs w:val="24"/>
            <w:u w:val="single"/>
            <w:lang w:val="en"/>
          </w:rPr>
          <w:t>ArcGIS Living Atlas of the World</w:t>
        </w:r>
      </w:hyperlink>
      <w:r w:rsidRPr="008018A7">
        <w:rPr>
          <w:rFonts w:ascii="Abadi" w:eastAsia="Times New Roman" w:hAnsi="Abadi" w:cs="Times New Roman"/>
          <w:sz w:val="24"/>
          <w:szCs w:val="24"/>
          <w:lang w:val="en"/>
        </w:rPr>
        <w:t>, a collection of curated geographic data from around the globe.</w:t>
      </w:r>
    </w:p>
    <w:p w14:paraId="2B8877D0" w14:textId="77777777" w:rsidR="00791799" w:rsidRPr="008018A7" w:rsidRDefault="00791799"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noProof/>
          <w:sz w:val="24"/>
          <w:szCs w:val="24"/>
        </w:rPr>
        <mc:AlternateContent>
          <mc:Choice Requires="wps">
            <w:drawing>
              <wp:anchor distT="0" distB="0" distL="114300" distR="114300" simplePos="0" relativeHeight="251660288" behindDoc="0" locked="0" layoutInCell="1" allowOverlap="1" wp14:anchorId="1FFB72E2" wp14:editId="0C730698">
                <wp:simplePos x="0" y="0"/>
                <wp:positionH relativeFrom="column">
                  <wp:posOffset>2619375</wp:posOffset>
                </wp:positionH>
                <wp:positionV relativeFrom="paragraph">
                  <wp:posOffset>339725</wp:posOffset>
                </wp:positionV>
                <wp:extent cx="2990850" cy="180975"/>
                <wp:effectExtent l="19050" t="19050" r="19050" b="47625"/>
                <wp:wrapNone/>
                <wp:docPr id="17" name="Notched Right Arrow 17"/>
                <wp:cNvGraphicFramePr/>
                <a:graphic xmlns:a="http://schemas.openxmlformats.org/drawingml/2006/main">
                  <a:graphicData uri="http://schemas.microsoft.com/office/word/2010/wordprocessingShape">
                    <wps:wsp>
                      <wps:cNvSpPr/>
                      <wps:spPr>
                        <a:xfrm>
                          <a:off x="0" y="0"/>
                          <a:ext cx="2990850" cy="1809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A31AE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7" o:spid="_x0000_s1026" type="#_x0000_t94" style="position:absolute;margin-left:206.25pt;margin-top:26.75pt;width:235.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5xfwIAAFIFAAAOAAAAZHJzL2Uyb0RvYy54bWysVN9P2zAQfp+0/8Hy+0ha0UErUlSBmCYh&#10;QPwQz8axm0i2zzu7Tbu/fmcnDQjQHqblwbF9d5+/+3zns/OdNWyrMLTgKj45KjlTTkLdunXFnx6v&#10;vp1yFqJwtTDgVMX3KvDz5dcvZ51fqCk0YGqFjEBcWHS+4k2MflEUQTbKinAEXjkyakArIi1xXdQo&#10;OkK3ppiW5feiA6w9glQh0O5lb+TLjK+1kvFW66AiMxUnbjGPmMeXNBbLM7FYo/BNKwca4h9YWNE6&#10;OnSEuhRRsA22H6BsKxEC6HgkwRagdStVzoGymZTvsnlohFc5FxIn+FGm8P9g5c32Dllb092dcOaE&#10;pTu6gUjy1+y+XTeRrRChY2QlqTofFhTx4O9wWAWaprx3Gm36U0Zsl+Xdj/KqXWSSNqfzeXk6o1uQ&#10;ZJuclvOTWQItXqM9hvhDgWVpUnHXE8k8Mo0ssdheh9jHHfwJJFHryeRZ3BuV+Bh3rzTll47P0bmy&#10;1IVBthVUE0JK5eKkNzWiVv32rKRvIDdGZKoZMCHr1pgRewBIVfsRu+c6+KdQlQtzDC7/RqwPHiPy&#10;yeDiGGxbB/gZgKGshpN7/4NIvTRJpReo93T7CH1bBC+vWhL+WoR4J5D6gO6Kejve0qANdBWHYcZZ&#10;A/j7s/3kT+VJVs466quKh18bgYoz89NR4c4nx8epEfPieHYypQW+tby8tbiNvQC6pgm9Il7mafKP&#10;5jDVCPaZnoBVOpVMwkk6u+Iy4mFxEft+p0dEqtUqu1HzeRGv3YOXCTypmmrpcfcs0A/VF6lub+DQ&#10;g2Lxru563xTpYLWJoNtclK+6DnpT4+bCGR6Z9DK8XWev16dw+QcAAP//AwBQSwMEFAAGAAgAAAAh&#10;AMmOvdXeAAAACQEAAA8AAABkcnMvZG93bnJldi54bWxMj0FLw0AQhe+C/2EZwYvYTaIpIc2mlIKC&#10;R1vR6zY7zYZmZ0N2m0Z/vdOTnuYN83jzvWo9u15MOIbOk4J0kYBAarzpqFXwsX95LECEqMno3hMq&#10;+MYA6/r2ptKl8Rd6x2kXW8EhFEqtwMY4lFKGxqLTYeEHJL4d/eh05HVspRn1hcNdL7MkWUqnO+IP&#10;Vg+4tdicdmenYGPm5fR1ekvdbEPui4fP9Gf7qtT93bxZgYg4xz8zXPEZHWpmOvgzmSB6Bc9plrNV&#10;Qf7Ekw1FcRUHFlkCsq7k/wb1LwAAAP//AwBQSwECLQAUAAYACAAAACEAtoM4kv4AAADhAQAAEwAA&#10;AAAAAAAAAAAAAAAAAAAAW0NvbnRlbnRfVHlwZXNdLnhtbFBLAQItABQABgAIAAAAIQA4/SH/1gAA&#10;AJQBAAALAAAAAAAAAAAAAAAAAC8BAABfcmVscy8ucmVsc1BLAQItABQABgAIAAAAIQAvyV5xfwIA&#10;AFIFAAAOAAAAAAAAAAAAAAAAAC4CAABkcnMvZTJvRG9jLnhtbFBLAQItABQABgAIAAAAIQDJjr3V&#10;3gAAAAkBAAAPAAAAAAAAAAAAAAAAANkEAABkcnMvZG93bnJldi54bWxQSwUGAAAAAAQABADzAAAA&#10;5AUAAAAA&#10;" adj="20946" fillcolor="#5b9bd5 [3204]" strokecolor="#1f4d78 [1604]" strokeweight="1pt"/>
            </w:pict>
          </mc:Fallback>
        </mc:AlternateContent>
      </w:r>
      <w:r w:rsidR="006677E7" w:rsidRPr="008018A7">
        <w:rPr>
          <w:rFonts w:ascii="Abadi" w:eastAsia="Times New Roman" w:hAnsi="Abadi" w:cs="Times New Roman"/>
          <w:sz w:val="24"/>
          <w:szCs w:val="24"/>
          <w:lang w:val="en"/>
        </w:rPr>
        <w:t xml:space="preserve">On the ribbon, click </w:t>
      </w:r>
      <w:r w:rsidRPr="008018A7">
        <w:rPr>
          <w:rFonts w:ascii="Abadi" w:eastAsia="Times New Roman" w:hAnsi="Abadi" w:cs="Times New Roman"/>
          <w:sz w:val="24"/>
          <w:szCs w:val="24"/>
          <w:lang w:val="en"/>
        </w:rPr>
        <w:t>Modify Map</w:t>
      </w:r>
    </w:p>
    <w:p w14:paraId="2D693B62" w14:textId="77777777" w:rsidR="00791799" w:rsidRPr="008018A7" w:rsidRDefault="00791799" w:rsidP="00791799">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hAnsi="Abadi"/>
          <w:noProof/>
        </w:rPr>
        <w:drawing>
          <wp:inline distT="0" distB="0" distL="0" distR="0" wp14:anchorId="33D0BB6D" wp14:editId="69B32601">
            <wp:extent cx="5943600" cy="17062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283" r="-480" b="42971"/>
                    <a:stretch/>
                  </pic:blipFill>
                  <pic:spPr bwMode="auto">
                    <a:xfrm>
                      <a:off x="0" y="0"/>
                      <a:ext cx="5943600" cy="1706297"/>
                    </a:xfrm>
                    <a:prstGeom prst="rect">
                      <a:avLst/>
                    </a:prstGeom>
                    <a:ln>
                      <a:noFill/>
                    </a:ln>
                    <a:extLst>
                      <a:ext uri="{53640926-AAD7-44D8-BBD7-CCE9431645EC}">
                        <a14:shadowObscured xmlns:a14="http://schemas.microsoft.com/office/drawing/2010/main"/>
                      </a:ext>
                    </a:extLst>
                  </pic:spPr>
                </pic:pic>
              </a:graphicData>
            </a:graphic>
          </wp:inline>
        </w:drawing>
      </w:r>
    </w:p>
    <w:p w14:paraId="3917E9C1" w14:textId="77777777" w:rsidR="006677E7" w:rsidRPr="008018A7" w:rsidRDefault="00791799"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lastRenderedPageBreak/>
        <w:t xml:space="preserve">This will display a new drop down menu on the left side of the ribbon (see screenshot below).  Click </w:t>
      </w:r>
      <w:r w:rsidR="006677E7" w:rsidRPr="008018A7">
        <w:rPr>
          <w:rFonts w:ascii="Abadi" w:eastAsia="Times New Roman" w:hAnsi="Abadi" w:cs="Times New Roman"/>
          <w:sz w:val="24"/>
          <w:szCs w:val="24"/>
          <w:lang w:val="en"/>
        </w:rPr>
        <w:t>Add and choose Browse Living Atlas Layers.</w:t>
      </w:r>
    </w:p>
    <w:p w14:paraId="656F7212"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w:drawing>
          <wp:inline distT="0" distB="0" distL="0" distR="0" wp14:anchorId="18C5D34D" wp14:editId="7847E9C4">
            <wp:extent cx="2952750" cy="2085975"/>
            <wp:effectExtent l="0" t="0" r="0" b="9525"/>
            <wp:docPr id="7" name="Picture 7" descr="Browse Living Atlas Layer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wse Living Atlas Layers o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085975"/>
                    </a:xfrm>
                    <a:prstGeom prst="rect">
                      <a:avLst/>
                    </a:prstGeom>
                    <a:noFill/>
                    <a:ln>
                      <a:noFill/>
                    </a:ln>
                  </pic:spPr>
                </pic:pic>
              </a:graphicData>
            </a:graphic>
          </wp:inline>
        </w:drawing>
      </w:r>
    </w:p>
    <w:p w14:paraId="7F77F806"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The search pane appears. The layer you want to add is owned by the Federal User Community, an ArcGIS account that contains United States governmental data. You can find the layer more easily by adding the name of the la</w:t>
      </w:r>
      <w:r w:rsidR="00791799" w:rsidRPr="008018A7">
        <w:rPr>
          <w:rFonts w:ascii="Abadi" w:eastAsia="Times New Roman" w:hAnsi="Abadi" w:cs="Times New Roman"/>
          <w:sz w:val="24"/>
          <w:szCs w:val="24"/>
          <w:lang w:val="en"/>
        </w:rPr>
        <w:t>yer's owner to the search terms or just type ‘watershed boundaries’.</w:t>
      </w:r>
    </w:p>
    <w:p w14:paraId="3872F611"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p>
    <w:p w14:paraId="2D56B5A1" w14:textId="77777777" w:rsidR="006677E7" w:rsidRPr="008018A7" w:rsidRDefault="006677E7"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Press Enter.</w:t>
      </w:r>
    </w:p>
    <w:p w14:paraId="7282B7F4"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lastRenderedPageBreak/>
        <w:t xml:space="preserve">The search returns a </w:t>
      </w:r>
      <w:r w:rsidR="00791799" w:rsidRPr="008018A7">
        <w:rPr>
          <w:rFonts w:ascii="Abadi" w:eastAsia="Times New Roman" w:hAnsi="Abadi" w:cs="Times New Roman"/>
          <w:sz w:val="24"/>
          <w:szCs w:val="24"/>
          <w:lang w:val="en"/>
        </w:rPr>
        <w:t>several</w:t>
      </w:r>
      <w:r w:rsidRPr="008018A7">
        <w:rPr>
          <w:rFonts w:ascii="Abadi" w:eastAsia="Times New Roman" w:hAnsi="Abadi" w:cs="Times New Roman"/>
          <w:sz w:val="24"/>
          <w:szCs w:val="24"/>
          <w:lang w:val="en"/>
        </w:rPr>
        <w:t xml:space="preserve"> result</w:t>
      </w:r>
      <w:r w:rsidR="00791799" w:rsidRPr="008018A7">
        <w:rPr>
          <w:rFonts w:ascii="Abadi" w:eastAsia="Times New Roman" w:hAnsi="Abadi" w:cs="Times New Roman"/>
          <w:sz w:val="24"/>
          <w:szCs w:val="24"/>
          <w:lang w:val="en"/>
        </w:rPr>
        <w:t>s</w:t>
      </w:r>
      <w:r w:rsidRPr="008018A7">
        <w:rPr>
          <w:rFonts w:ascii="Abadi" w:eastAsia="Times New Roman" w:hAnsi="Abadi" w:cs="Times New Roman"/>
          <w:sz w:val="24"/>
          <w:szCs w:val="24"/>
          <w:lang w:val="en"/>
        </w:rPr>
        <w:t>.</w:t>
      </w:r>
      <w:r w:rsidR="00791799" w:rsidRPr="008018A7">
        <w:rPr>
          <w:rFonts w:ascii="Abadi" w:hAnsi="Abadi"/>
          <w:noProof/>
        </w:rPr>
        <w:t xml:space="preserve"> </w:t>
      </w:r>
      <w:r w:rsidR="00791799" w:rsidRPr="008018A7">
        <w:rPr>
          <w:rFonts w:ascii="Abadi" w:hAnsi="Abadi"/>
          <w:noProof/>
        </w:rPr>
        <w:drawing>
          <wp:inline distT="0" distB="0" distL="0" distR="0" wp14:anchorId="79DFF844" wp14:editId="2044307B">
            <wp:extent cx="3324225" cy="60215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1955" b="15915"/>
                    <a:stretch/>
                  </pic:blipFill>
                  <pic:spPr bwMode="auto">
                    <a:xfrm>
                      <a:off x="0" y="0"/>
                      <a:ext cx="3325430" cy="6023779"/>
                    </a:xfrm>
                    <a:prstGeom prst="rect">
                      <a:avLst/>
                    </a:prstGeom>
                    <a:ln>
                      <a:noFill/>
                    </a:ln>
                    <a:extLst>
                      <a:ext uri="{53640926-AAD7-44D8-BBD7-CCE9431645EC}">
                        <a14:shadowObscured xmlns:a14="http://schemas.microsoft.com/office/drawing/2010/main"/>
                      </a:ext>
                    </a:extLst>
                  </pic:spPr>
                </pic:pic>
              </a:graphicData>
            </a:graphic>
          </wp:inline>
        </w:drawing>
      </w:r>
    </w:p>
    <w:p w14:paraId="1BD7FD02" w14:textId="77777777" w:rsidR="006677E7" w:rsidRPr="008018A7" w:rsidRDefault="00791799"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On</w:t>
      </w:r>
      <w:r w:rsidR="006677E7" w:rsidRPr="008018A7">
        <w:rPr>
          <w:rFonts w:ascii="Abadi" w:eastAsia="Times New Roman" w:hAnsi="Abadi" w:cs="Times New Roman"/>
          <w:sz w:val="24"/>
          <w:szCs w:val="24"/>
          <w:lang w:val="en"/>
        </w:rPr>
        <w:t xml:space="preserve"> the </w:t>
      </w:r>
      <w:r w:rsidRPr="008018A7">
        <w:rPr>
          <w:rFonts w:ascii="Abadi" w:eastAsia="Times New Roman" w:hAnsi="Abadi" w:cs="Times New Roman"/>
          <w:sz w:val="24"/>
          <w:szCs w:val="24"/>
          <w:lang w:val="en"/>
        </w:rPr>
        <w:t>Watershed Boundaries</w:t>
      </w:r>
      <w:r w:rsidR="006677E7" w:rsidRPr="008018A7">
        <w:rPr>
          <w:rFonts w:ascii="Abadi" w:eastAsia="Times New Roman" w:hAnsi="Abadi" w:cs="Times New Roman"/>
          <w:sz w:val="24"/>
          <w:szCs w:val="24"/>
          <w:lang w:val="en"/>
        </w:rPr>
        <w:t xml:space="preserve"> layer</w:t>
      </w:r>
      <w:r w:rsidRPr="008018A7">
        <w:rPr>
          <w:rFonts w:ascii="Abadi" w:eastAsia="Times New Roman" w:hAnsi="Abadi" w:cs="Times New Roman"/>
          <w:sz w:val="24"/>
          <w:szCs w:val="24"/>
          <w:lang w:val="en"/>
        </w:rPr>
        <w:t xml:space="preserve"> from Federal User Community</w:t>
      </w:r>
      <w:r w:rsidR="006677E7" w:rsidRPr="008018A7">
        <w:rPr>
          <w:rFonts w:ascii="Abadi" w:eastAsia="Times New Roman" w:hAnsi="Abadi" w:cs="Times New Roman"/>
          <w:sz w:val="24"/>
          <w:szCs w:val="24"/>
          <w:lang w:val="en"/>
        </w:rPr>
        <w:t xml:space="preserve">, click the </w:t>
      </w:r>
      <w:r w:rsidRPr="008018A7">
        <w:rPr>
          <w:rFonts w:ascii="Abadi" w:eastAsia="Times New Roman" w:hAnsi="Abadi" w:cs="Times New Roman"/>
          <w:sz w:val="24"/>
          <w:szCs w:val="24"/>
          <w:lang w:val="en"/>
        </w:rPr>
        <w:t>Plus Sign</w:t>
      </w:r>
      <w:r w:rsidR="006677E7" w:rsidRPr="008018A7">
        <w:rPr>
          <w:rFonts w:ascii="Abadi" w:eastAsia="Times New Roman" w:hAnsi="Abadi" w:cs="Times New Roman"/>
          <w:sz w:val="24"/>
          <w:szCs w:val="24"/>
          <w:lang w:val="en"/>
        </w:rPr>
        <w:t xml:space="preserve"> button.</w:t>
      </w:r>
    </w:p>
    <w:p w14:paraId="481208D2"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w:drawing>
          <wp:inline distT="0" distB="0" distL="0" distR="0" wp14:anchorId="7304A82F" wp14:editId="14B51A8C">
            <wp:extent cx="3552825" cy="361950"/>
            <wp:effectExtent l="0" t="0" r="9525" b="0"/>
            <wp:docPr id="5" name="Picture 5" descr="Add Hurricane Evacuation Routes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Hurricane Evacuation Routes layer"/>
                    <pic:cNvPicPr>
                      <a:picLocks noChangeAspect="1" noChangeArrowheads="1"/>
                    </pic:cNvPicPr>
                  </pic:nvPicPr>
                  <pic:blipFill rotWithShape="1">
                    <a:blip r:embed="rId18">
                      <a:extLst>
                        <a:ext uri="{28A0092B-C50C-407E-A947-70E740481C1C}">
                          <a14:useLocalDpi xmlns:a14="http://schemas.microsoft.com/office/drawing/2010/main" val="0"/>
                        </a:ext>
                      </a:extLst>
                    </a:blip>
                    <a:srcRect t="68852" r="-811"/>
                    <a:stretch/>
                  </pic:blipFill>
                  <pic:spPr bwMode="auto">
                    <a:xfrm>
                      <a:off x="0" y="0"/>
                      <a:ext cx="355282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76E94AFC"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The layer is added to the map.</w:t>
      </w:r>
      <w:r w:rsidR="00B2009C" w:rsidRPr="008018A7">
        <w:rPr>
          <w:rFonts w:ascii="Abadi" w:eastAsia="Times New Roman" w:hAnsi="Abadi" w:cs="Times New Roman"/>
          <w:sz w:val="24"/>
          <w:szCs w:val="24"/>
          <w:lang w:val="en"/>
        </w:rPr>
        <w:t xml:space="preserve"> Click on the words Watershed Boundaries to learn more about the data:</w:t>
      </w:r>
    </w:p>
    <w:p w14:paraId="6EEE988F" w14:textId="77777777" w:rsidR="006677E7" w:rsidRPr="008018A7" w:rsidRDefault="00B2009C"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hAnsi="Abadi"/>
          <w:noProof/>
        </w:rPr>
        <w:lastRenderedPageBreak/>
        <w:drawing>
          <wp:inline distT="0" distB="0" distL="0" distR="0" wp14:anchorId="02C82FED" wp14:editId="54E33A03">
            <wp:extent cx="5943600" cy="3590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90925"/>
                    </a:xfrm>
                    <a:prstGeom prst="rect">
                      <a:avLst/>
                    </a:prstGeom>
                  </pic:spPr>
                </pic:pic>
              </a:graphicData>
            </a:graphic>
          </wp:inline>
        </w:drawing>
      </w:r>
    </w:p>
    <w:p w14:paraId="525F9F42"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The </w:t>
      </w:r>
      <w:r w:rsidR="00B2009C" w:rsidRPr="008018A7">
        <w:rPr>
          <w:rFonts w:ascii="Abadi" w:eastAsia="Times New Roman" w:hAnsi="Abadi" w:cs="Times New Roman"/>
          <w:sz w:val="24"/>
          <w:szCs w:val="24"/>
          <w:lang w:val="en"/>
        </w:rPr>
        <w:t>boundaries</w:t>
      </w:r>
      <w:r w:rsidRPr="008018A7">
        <w:rPr>
          <w:rFonts w:ascii="Abadi" w:eastAsia="Times New Roman" w:hAnsi="Abadi" w:cs="Times New Roman"/>
          <w:sz w:val="24"/>
          <w:szCs w:val="24"/>
          <w:lang w:val="en"/>
        </w:rPr>
        <w:t xml:space="preserve"> are displayed as </w:t>
      </w:r>
      <w:r w:rsidR="00B2009C" w:rsidRPr="008018A7">
        <w:rPr>
          <w:rFonts w:ascii="Abadi" w:eastAsia="Times New Roman" w:hAnsi="Abadi" w:cs="Times New Roman"/>
          <w:sz w:val="24"/>
          <w:szCs w:val="24"/>
          <w:lang w:val="en"/>
        </w:rPr>
        <w:t>purple polygons</w:t>
      </w:r>
      <w:r w:rsidRPr="008018A7">
        <w:rPr>
          <w:rFonts w:ascii="Abadi" w:eastAsia="Times New Roman" w:hAnsi="Abadi" w:cs="Times New Roman"/>
          <w:sz w:val="24"/>
          <w:szCs w:val="24"/>
          <w:lang w:val="en"/>
        </w:rPr>
        <w:t xml:space="preserve"> that </w:t>
      </w:r>
      <w:r w:rsidR="00B2009C" w:rsidRPr="008018A7">
        <w:rPr>
          <w:rFonts w:ascii="Abadi" w:eastAsia="Times New Roman" w:hAnsi="Abadi" w:cs="Times New Roman"/>
          <w:sz w:val="24"/>
          <w:szCs w:val="24"/>
          <w:lang w:val="en"/>
        </w:rPr>
        <w:t>delineate drainage areas</w:t>
      </w:r>
      <w:r w:rsidRPr="008018A7">
        <w:rPr>
          <w:rFonts w:ascii="Abadi" w:eastAsia="Times New Roman" w:hAnsi="Abadi" w:cs="Times New Roman"/>
          <w:sz w:val="24"/>
          <w:szCs w:val="24"/>
          <w:lang w:val="en"/>
        </w:rPr>
        <w:t xml:space="preserve">. </w:t>
      </w:r>
      <w:r w:rsidR="00B2009C" w:rsidRPr="008018A7">
        <w:rPr>
          <w:rFonts w:ascii="Abadi" w:eastAsia="Times New Roman" w:hAnsi="Abadi" w:cs="Times New Roman"/>
          <w:sz w:val="24"/>
          <w:szCs w:val="24"/>
          <w:lang w:val="en"/>
        </w:rPr>
        <w:t>Now y</w:t>
      </w:r>
      <w:r w:rsidRPr="008018A7">
        <w:rPr>
          <w:rFonts w:ascii="Abadi" w:eastAsia="Times New Roman" w:hAnsi="Abadi" w:cs="Times New Roman"/>
          <w:sz w:val="24"/>
          <w:szCs w:val="24"/>
          <w:lang w:val="en"/>
        </w:rPr>
        <w:t xml:space="preserve">ou'll change the </w:t>
      </w:r>
      <w:proofErr w:type="spellStart"/>
      <w:r w:rsidRPr="008018A7">
        <w:rPr>
          <w:rFonts w:ascii="Abadi" w:eastAsia="Times New Roman" w:hAnsi="Abadi" w:cs="Times New Roman"/>
          <w:sz w:val="24"/>
          <w:szCs w:val="24"/>
          <w:lang w:val="en"/>
        </w:rPr>
        <w:t>basemap</w:t>
      </w:r>
      <w:proofErr w:type="spellEnd"/>
      <w:r w:rsidRPr="008018A7">
        <w:rPr>
          <w:rFonts w:ascii="Abadi" w:eastAsia="Times New Roman" w:hAnsi="Abadi" w:cs="Times New Roman"/>
          <w:sz w:val="24"/>
          <w:szCs w:val="24"/>
          <w:lang w:val="en"/>
        </w:rPr>
        <w:t xml:space="preserve"> to </w:t>
      </w:r>
      <w:r w:rsidR="00B2009C" w:rsidRPr="008018A7">
        <w:rPr>
          <w:rFonts w:ascii="Abadi" w:eastAsia="Times New Roman" w:hAnsi="Abadi" w:cs="Times New Roman"/>
          <w:sz w:val="24"/>
          <w:szCs w:val="24"/>
          <w:lang w:val="en"/>
        </w:rPr>
        <w:t>one with a lighter color scheme</w:t>
      </w:r>
      <w:r w:rsidRPr="008018A7">
        <w:rPr>
          <w:rFonts w:ascii="Abadi" w:eastAsia="Times New Roman" w:hAnsi="Abadi" w:cs="Times New Roman"/>
          <w:sz w:val="24"/>
          <w:szCs w:val="24"/>
          <w:lang w:val="en"/>
        </w:rPr>
        <w:t>.</w:t>
      </w:r>
    </w:p>
    <w:p w14:paraId="396D83D0" w14:textId="77777777" w:rsidR="006677E7" w:rsidRPr="008018A7" w:rsidRDefault="006677E7"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In the search pane, click the Back button. Click the Show Contents of Map button.</w:t>
      </w:r>
    </w:p>
    <w:p w14:paraId="39669E6D"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w:drawing>
          <wp:inline distT="0" distB="0" distL="0" distR="0" wp14:anchorId="2C3577A9" wp14:editId="1A3C4E76">
            <wp:extent cx="3829050" cy="923925"/>
            <wp:effectExtent l="0" t="0" r="0" b="9525"/>
            <wp:docPr id="3" name="Picture 3" descr="Show Contents of Ma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 Contents of Map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923925"/>
                    </a:xfrm>
                    <a:prstGeom prst="rect">
                      <a:avLst/>
                    </a:prstGeom>
                    <a:noFill/>
                    <a:ln>
                      <a:noFill/>
                    </a:ln>
                  </pic:spPr>
                </pic:pic>
              </a:graphicData>
            </a:graphic>
          </wp:inline>
        </w:drawing>
      </w:r>
    </w:p>
    <w:p w14:paraId="30D88999"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The Contents pane appears. It lists all layers on the map, including the </w:t>
      </w:r>
      <w:proofErr w:type="spellStart"/>
      <w:r w:rsidRPr="008018A7">
        <w:rPr>
          <w:rFonts w:ascii="Abadi" w:eastAsia="Times New Roman" w:hAnsi="Abadi" w:cs="Times New Roman"/>
          <w:sz w:val="24"/>
          <w:szCs w:val="24"/>
          <w:lang w:val="en"/>
        </w:rPr>
        <w:t>basemap</w:t>
      </w:r>
      <w:proofErr w:type="spellEnd"/>
      <w:r w:rsidRPr="008018A7">
        <w:rPr>
          <w:rFonts w:ascii="Abadi" w:eastAsia="Times New Roman" w:hAnsi="Abadi" w:cs="Times New Roman"/>
          <w:sz w:val="24"/>
          <w:szCs w:val="24"/>
          <w:lang w:val="en"/>
        </w:rPr>
        <w:t>.</w:t>
      </w:r>
    </w:p>
    <w:p w14:paraId="7E238FCA" w14:textId="3E5FE1EF" w:rsidR="006677E7" w:rsidRPr="008018A7" w:rsidRDefault="006677E7" w:rsidP="006677E7">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On the ribbon, click </w:t>
      </w:r>
      <w:proofErr w:type="spellStart"/>
      <w:r w:rsidRPr="008018A7">
        <w:rPr>
          <w:rFonts w:ascii="Abadi" w:eastAsia="Times New Roman" w:hAnsi="Abadi" w:cs="Times New Roman"/>
          <w:sz w:val="24"/>
          <w:szCs w:val="24"/>
          <w:lang w:val="en"/>
        </w:rPr>
        <w:t>Basemap</w:t>
      </w:r>
      <w:proofErr w:type="spellEnd"/>
      <w:r w:rsidRPr="008018A7">
        <w:rPr>
          <w:rFonts w:ascii="Abadi" w:eastAsia="Times New Roman" w:hAnsi="Abadi" w:cs="Times New Roman"/>
          <w:sz w:val="24"/>
          <w:szCs w:val="24"/>
          <w:lang w:val="en"/>
        </w:rPr>
        <w:t xml:space="preserve"> and choose </w:t>
      </w:r>
      <w:r w:rsidR="00C521FA">
        <w:rPr>
          <w:rFonts w:ascii="Abadi" w:eastAsia="Times New Roman" w:hAnsi="Abadi" w:cs="Times New Roman"/>
          <w:sz w:val="24"/>
          <w:szCs w:val="24"/>
          <w:lang w:val="en"/>
        </w:rPr>
        <w:t xml:space="preserve">your background. Compare </w:t>
      </w:r>
      <w:r w:rsidRPr="008018A7">
        <w:rPr>
          <w:rFonts w:ascii="Abadi" w:eastAsia="Times New Roman" w:hAnsi="Abadi" w:cs="Times New Roman"/>
          <w:sz w:val="24"/>
          <w:szCs w:val="24"/>
          <w:lang w:val="en"/>
        </w:rPr>
        <w:t>Light Gray Canvas</w:t>
      </w:r>
      <w:r w:rsidR="00C521FA">
        <w:rPr>
          <w:rFonts w:ascii="Abadi" w:eastAsia="Times New Roman" w:hAnsi="Abadi" w:cs="Times New Roman"/>
          <w:sz w:val="24"/>
          <w:szCs w:val="24"/>
          <w:lang w:val="en"/>
        </w:rPr>
        <w:t xml:space="preserve"> with other </w:t>
      </w:r>
      <w:proofErr w:type="spellStart"/>
      <w:r w:rsidR="00C521FA">
        <w:rPr>
          <w:rFonts w:ascii="Abadi" w:eastAsia="Times New Roman" w:hAnsi="Abadi" w:cs="Times New Roman"/>
          <w:sz w:val="24"/>
          <w:szCs w:val="24"/>
          <w:lang w:val="en"/>
        </w:rPr>
        <w:t>basemaps</w:t>
      </w:r>
      <w:proofErr w:type="spellEnd"/>
      <w:r w:rsidR="00C521FA">
        <w:rPr>
          <w:rFonts w:ascii="Abadi" w:eastAsia="Times New Roman" w:hAnsi="Abadi" w:cs="Times New Roman"/>
          <w:sz w:val="24"/>
          <w:szCs w:val="24"/>
          <w:lang w:val="en"/>
        </w:rPr>
        <w:t xml:space="preserve"> to see which makes the watershed boundary stand out best</w:t>
      </w:r>
      <w:r w:rsidRPr="008018A7">
        <w:rPr>
          <w:rFonts w:ascii="Abadi" w:eastAsia="Times New Roman" w:hAnsi="Abadi" w:cs="Times New Roman"/>
          <w:sz w:val="24"/>
          <w:szCs w:val="24"/>
          <w:lang w:val="en"/>
        </w:rPr>
        <w:t>.</w:t>
      </w:r>
    </w:p>
    <w:p w14:paraId="35503716"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noProof/>
          <w:sz w:val="24"/>
          <w:szCs w:val="24"/>
        </w:rPr>
        <w:lastRenderedPageBreak/>
        <w:drawing>
          <wp:inline distT="0" distB="0" distL="0" distR="0" wp14:anchorId="169AC3F6" wp14:editId="4A5C6598">
            <wp:extent cx="4676775" cy="3114675"/>
            <wp:effectExtent l="0" t="0" r="9525" b="9525"/>
            <wp:docPr id="2" name="Picture 2" descr="Basemap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emap gall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p>
    <w:p w14:paraId="615E26D3" w14:textId="77777777" w:rsidR="006677E7" w:rsidRPr="008018A7" w:rsidRDefault="006677E7" w:rsidP="006677E7">
      <w:pPr>
        <w:spacing w:before="100" w:beforeAutospacing="1" w:after="100" w:afterAutospacing="1" w:line="240" w:lineRule="auto"/>
        <w:ind w:left="720"/>
        <w:outlineLvl w:val="4"/>
        <w:rPr>
          <w:rFonts w:ascii="Abadi" w:eastAsia="Times New Roman" w:hAnsi="Abadi" w:cs="Times New Roman"/>
          <w:b/>
          <w:bCs/>
          <w:sz w:val="20"/>
          <w:szCs w:val="20"/>
          <w:lang w:val="en"/>
        </w:rPr>
      </w:pPr>
      <w:r w:rsidRPr="008018A7">
        <w:rPr>
          <w:rFonts w:ascii="Abadi" w:eastAsia="Times New Roman" w:hAnsi="Abadi" w:cs="Times New Roman"/>
          <w:b/>
          <w:bCs/>
          <w:sz w:val="20"/>
          <w:szCs w:val="20"/>
          <w:lang w:val="en"/>
        </w:rPr>
        <w:t>Note:</w:t>
      </w:r>
    </w:p>
    <w:p w14:paraId="740452B4" w14:textId="77777777" w:rsidR="006677E7" w:rsidRPr="008018A7" w:rsidRDefault="006677E7" w:rsidP="006677E7">
      <w:pPr>
        <w:spacing w:before="100" w:beforeAutospacing="1" w:after="100" w:afterAutospacing="1" w:line="240" w:lineRule="auto"/>
        <w:ind w:left="720"/>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The </w:t>
      </w:r>
      <w:proofErr w:type="spellStart"/>
      <w:r w:rsidRPr="008018A7">
        <w:rPr>
          <w:rFonts w:ascii="Abadi" w:eastAsia="Times New Roman" w:hAnsi="Abadi" w:cs="Times New Roman"/>
          <w:sz w:val="24"/>
          <w:szCs w:val="24"/>
          <w:lang w:val="en"/>
        </w:rPr>
        <w:t>basemap</w:t>
      </w:r>
      <w:proofErr w:type="spellEnd"/>
      <w:r w:rsidRPr="008018A7">
        <w:rPr>
          <w:rFonts w:ascii="Abadi" w:eastAsia="Times New Roman" w:hAnsi="Abadi" w:cs="Times New Roman"/>
          <w:sz w:val="24"/>
          <w:szCs w:val="24"/>
          <w:lang w:val="en"/>
        </w:rPr>
        <w:t xml:space="preserve"> changes. </w:t>
      </w:r>
    </w:p>
    <w:p w14:paraId="64E5AC5D" w14:textId="20F2CDD7" w:rsidR="00B2009C" w:rsidRPr="008018A7" w:rsidRDefault="00B2009C" w:rsidP="00B2009C">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 xml:space="preserve">Zoom to your area of interest and the boundaries will redraw at finer delineation, according to scale (i.e. 2-digit Hydrologic Unit for a Region such as the US or 12-digit Hydrologic Unit for </w:t>
      </w:r>
      <w:proofErr w:type="spellStart"/>
      <w:r w:rsidRPr="008018A7">
        <w:rPr>
          <w:rFonts w:ascii="Abadi" w:eastAsia="Times New Roman" w:hAnsi="Abadi" w:cs="Times New Roman"/>
          <w:sz w:val="24"/>
          <w:szCs w:val="24"/>
          <w:lang w:val="en"/>
        </w:rPr>
        <w:t>Subwatersheds</w:t>
      </w:r>
      <w:proofErr w:type="spellEnd"/>
      <w:r w:rsidRPr="008018A7">
        <w:rPr>
          <w:rFonts w:ascii="Abadi" w:eastAsia="Times New Roman" w:hAnsi="Abadi" w:cs="Times New Roman"/>
          <w:sz w:val="24"/>
          <w:szCs w:val="24"/>
          <w:lang w:val="en"/>
        </w:rPr>
        <w:t xml:space="preserve"> within a state). </w:t>
      </w:r>
      <w:r w:rsidR="008018A7">
        <w:rPr>
          <w:rFonts w:ascii="Abadi" w:eastAsia="Times New Roman" w:hAnsi="Abadi" w:cs="Times New Roman"/>
          <w:sz w:val="24"/>
          <w:szCs w:val="24"/>
          <w:lang w:val="en"/>
        </w:rPr>
        <w:t>This example is from La Conner, WA.</w:t>
      </w:r>
    </w:p>
    <w:p w14:paraId="5A12580E" w14:textId="77777777" w:rsidR="00B2009C" w:rsidRPr="008018A7" w:rsidRDefault="00B2009C" w:rsidP="00B2009C">
      <w:pPr>
        <w:numPr>
          <w:ilvl w:val="0"/>
          <w:numId w:val="2"/>
        </w:numPr>
        <w:spacing w:before="100" w:beforeAutospacing="1" w:after="100" w:afterAutospacing="1" w:line="240" w:lineRule="auto"/>
        <w:rPr>
          <w:rFonts w:ascii="Abadi" w:eastAsia="Times New Roman" w:hAnsi="Abadi" w:cs="Times New Roman"/>
          <w:sz w:val="24"/>
          <w:szCs w:val="24"/>
          <w:lang w:val="en"/>
        </w:rPr>
      </w:pPr>
      <w:r w:rsidRPr="008018A7">
        <w:rPr>
          <w:rFonts w:ascii="Abadi" w:eastAsia="Times New Roman" w:hAnsi="Abadi" w:cs="Times New Roman"/>
          <w:sz w:val="24"/>
          <w:szCs w:val="24"/>
          <w:lang w:val="en"/>
        </w:rPr>
        <w:t>Click on Legend to see the legend</w:t>
      </w:r>
    </w:p>
    <w:p w14:paraId="0CC8FCFC" w14:textId="77777777" w:rsidR="00B462D9" w:rsidRPr="008018A7" w:rsidRDefault="00B2009C">
      <w:pPr>
        <w:rPr>
          <w:rFonts w:ascii="Abadi" w:hAnsi="Abadi"/>
        </w:rPr>
      </w:pPr>
      <w:r w:rsidRPr="008018A7">
        <w:rPr>
          <w:rFonts w:ascii="Abadi" w:hAnsi="Abadi"/>
          <w:noProof/>
        </w:rPr>
        <w:lastRenderedPageBreak/>
        <w:drawing>
          <wp:inline distT="0" distB="0" distL="0" distR="0" wp14:anchorId="55B25F05" wp14:editId="36F424C0">
            <wp:extent cx="59436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90925"/>
                    </a:xfrm>
                    <a:prstGeom prst="rect">
                      <a:avLst/>
                    </a:prstGeom>
                  </pic:spPr>
                </pic:pic>
              </a:graphicData>
            </a:graphic>
          </wp:inline>
        </w:drawing>
      </w:r>
    </w:p>
    <w:sectPr w:rsidR="00B462D9" w:rsidRPr="00801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E5780"/>
    <w:multiLevelType w:val="multilevel"/>
    <w:tmpl w:val="2FDA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23760C"/>
    <w:multiLevelType w:val="multilevel"/>
    <w:tmpl w:val="DAEC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E7"/>
    <w:rsid w:val="006677E7"/>
    <w:rsid w:val="00791799"/>
    <w:rsid w:val="008018A7"/>
    <w:rsid w:val="009D6768"/>
    <w:rsid w:val="00B2009C"/>
    <w:rsid w:val="00B462D9"/>
    <w:rsid w:val="00C52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C0F8"/>
  <w15:chartTrackingRefBased/>
  <w15:docId w15:val="{71875FEC-6AA9-4B58-BE84-6EE6046F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77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6677E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77E7"/>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6677E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677E7"/>
    <w:rPr>
      <w:color w:val="0000FF"/>
      <w:u w:val="single"/>
    </w:rPr>
  </w:style>
  <w:style w:type="paragraph" w:styleId="NormalWeb">
    <w:name w:val="Normal (Web)"/>
    <w:basedOn w:val="Normal"/>
    <w:uiPriority w:val="99"/>
    <w:semiHidden/>
    <w:unhideWhenUsed/>
    <w:rsid w:val="00667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6677E7"/>
  </w:style>
  <w:style w:type="character" w:customStyle="1" w:styleId="uicontrol">
    <w:name w:val="uicontrol"/>
    <w:basedOn w:val="DefaultParagraphFont"/>
    <w:rsid w:val="006677E7"/>
  </w:style>
  <w:style w:type="character" w:customStyle="1" w:styleId="usertext">
    <w:name w:val="usertext"/>
    <w:basedOn w:val="DefaultParagraphFont"/>
    <w:rsid w:val="006677E7"/>
  </w:style>
  <w:style w:type="character" w:customStyle="1" w:styleId="shortcut">
    <w:name w:val="shortcut"/>
    <w:basedOn w:val="DefaultParagraphFont"/>
    <w:rsid w:val="0066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651047">
      <w:bodyDiv w:val="1"/>
      <w:marLeft w:val="0"/>
      <w:marRight w:val="0"/>
      <w:marTop w:val="0"/>
      <w:marBottom w:val="0"/>
      <w:divBdr>
        <w:top w:val="none" w:sz="0" w:space="0" w:color="auto"/>
        <w:left w:val="none" w:sz="0" w:space="0" w:color="auto"/>
        <w:bottom w:val="none" w:sz="0" w:space="0" w:color="auto"/>
        <w:right w:val="none" w:sz="0" w:space="0" w:color="auto"/>
      </w:divBdr>
      <w:divsChild>
        <w:div w:id="499006684">
          <w:marLeft w:val="0"/>
          <w:marRight w:val="0"/>
          <w:marTop w:val="0"/>
          <w:marBottom w:val="0"/>
          <w:divBdr>
            <w:top w:val="none" w:sz="0" w:space="0" w:color="auto"/>
            <w:left w:val="none" w:sz="0" w:space="0" w:color="auto"/>
            <w:bottom w:val="none" w:sz="0" w:space="0" w:color="auto"/>
            <w:right w:val="none" w:sz="0" w:space="0" w:color="auto"/>
          </w:divBdr>
          <w:divsChild>
            <w:div w:id="1964799138">
              <w:marLeft w:val="0"/>
              <w:marRight w:val="0"/>
              <w:marTop w:val="0"/>
              <w:marBottom w:val="0"/>
              <w:divBdr>
                <w:top w:val="none" w:sz="0" w:space="0" w:color="auto"/>
                <w:left w:val="none" w:sz="0" w:space="0" w:color="auto"/>
                <w:bottom w:val="none" w:sz="0" w:space="0" w:color="auto"/>
                <w:right w:val="none" w:sz="0" w:space="0" w:color="auto"/>
              </w:divBdr>
              <w:divsChild>
                <w:div w:id="811871395">
                  <w:marLeft w:val="0"/>
                  <w:marRight w:val="0"/>
                  <w:marTop w:val="0"/>
                  <w:marBottom w:val="0"/>
                  <w:divBdr>
                    <w:top w:val="none" w:sz="0" w:space="0" w:color="auto"/>
                    <w:left w:val="none" w:sz="0" w:space="0" w:color="auto"/>
                    <w:bottom w:val="none" w:sz="0" w:space="0" w:color="auto"/>
                    <w:right w:val="none" w:sz="0" w:space="0" w:color="auto"/>
                  </w:divBdr>
                  <w:divsChild>
                    <w:div w:id="976646143">
                      <w:marLeft w:val="0"/>
                      <w:marRight w:val="0"/>
                      <w:marTop w:val="0"/>
                      <w:marBottom w:val="0"/>
                      <w:divBdr>
                        <w:top w:val="none" w:sz="0" w:space="0" w:color="auto"/>
                        <w:left w:val="none" w:sz="0" w:space="0" w:color="auto"/>
                        <w:bottom w:val="none" w:sz="0" w:space="0" w:color="auto"/>
                        <w:right w:val="none" w:sz="0" w:space="0" w:color="auto"/>
                      </w:divBdr>
                      <w:divsChild>
                        <w:div w:id="687099484">
                          <w:marLeft w:val="0"/>
                          <w:marRight w:val="0"/>
                          <w:marTop w:val="0"/>
                          <w:marBottom w:val="0"/>
                          <w:divBdr>
                            <w:top w:val="none" w:sz="0" w:space="0" w:color="auto"/>
                            <w:left w:val="none" w:sz="0" w:space="0" w:color="auto"/>
                            <w:bottom w:val="none" w:sz="0" w:space="0" w:color="auto"/>
                            <w:right w:val="none" w:sz="0" w:space="0" w:color="auto"/>
                          </w:divBdr>
                          <w:divsChild>
                            <w:div w:id="523177592">
                              <w:marLeft w:val="0"/>
                              <w:marRight w:val="0"/>
                              <w:marTop w:val="0"/>
                              <w:marBottom w:val="0"/>
                              <w:divBdr>
                                <w:top w:val="none" w:sz="0" w:space="0" w:color="auto"/>
                                <w:left w:val="none" w:sz="0" w:space="0" w:color="auto"/>
                                <w:bottom w:val="none" w:sz="0" w:space="0" w:color="auto"/>
                                <w:right w:val="none" w:sz="0" w:space="0" w:color="auto"/>
                              </w:divBdr>
                              <w:divsChild>
                                <w:div w:id="1278832513">
                                  <w:marLeft w:val="0"/>
                                  <w:marRight w:val="0"/>
                                  <w:marTop w:val="0"/>
                                  <w:marBottom w:val="0"/>
                                  <w:divBdr>
                                    <w:top w:val="none" w:sz="0" w:space="0" w:color="auto"/>
                                    <w:left w:val="none" w:sz="0" w:space="0" w:color="auto"/>
                                    <w:bottom w:val="none" w:sz="0" w:space="0" w:color="auto"/>
                                    <w:right w:val="none" w:sz="0" w:space="0" w:color="auto"/>
                                  </w:divBdr>
                                  <w:divsChild>
                                    <w:div w:id="2111074681">
                                      <w:marLeft w:val="0"/>
                                      <w:marRight w:val="0"/>
                                      <w:marTop w:val="0"/>
                                      <w:marBottom w:val="0"/>
                                      <w:divBdr>
                                        <w:top w:val="none" w:sz="0" w:space="0" w:color="auto"/>
                                        <w:left w:val="none" w:sz="0" w:space="0" w:color="auto"/>
                                        <w:bottom w:val="none" w:sz="0" w:space="0" w:color="auto"/>
                                        <w:right w:val="none" w:sz="0" w:space="0" w:color="auto"/>
                                      </w:divBdr>
                                    </w:div>
                                  </w:divsChild>
                                </w:div>
                                <w:div w:id="401758747">
                                  <w:marLeft w:val="0"/>
                                  <w:marRight w:val="0"/>
                                  <w:marTop w:val="0"/>
                                  <w:marBottom w:val="0"/>
                                  <w:divBdr>
                                    <w:top w:val="none" w:sz="0" w:space="0" w:color="auto"/>
                                    <w:left w:val="none" w:sz="0" w:space="0" w:color="auto"/>
                                    <w:bottom w:val="none" w:sz="0" w:space="0" w:color="auto"/>
                                    <w:right w:val="none" w:sz="0" w:space="0" w:color="auto"/>
                                  </w:divBdr>
                                  <w:divsChild>
                                    <w:div w:id="1390105583">
                                      <w:marLeft w:val="0"/>
                                      <w:marRight w:val="0"/>
                                      <w:marTop w:val="0"/>
                                      <w:marBottom w:val="0"/>
                                      <w:divBdr>
                                        <w:top w:val="none" w:sz="0" w:space="0" w:color="auto"/>
                                        <w:left w:val="none" w:sz="0" w:space="0" w:color="auto"/>
                                        <w:bottom w:val="none" w:sz="0" w:space="0" w:color="auto"/>
                                        <w:right w:val="none" w:sz="0" w:space="0" w:color="auto"/>
                                      </w:divBdr>
                                    </w:div>
                                  </w:divsChild>
                                </w:div>
                                <w:div w:id="190186924">
                                  <w:marLeft w:val="0"/>
                                  <w:marRight w:val="0"/>
                                  <w:marTop w:val="0"/>
                                  <w:marBottom w:val="0"/>
                                  <w:divBdr>
                                    <w:top w:val="none" w:sz="0" w:space="0" w:color="auto"/>
                                    <w:left w:val="none" w:sz="0" w:space="0" w:color="auto"/>
                                    <w:bottom w:val="none" w:sz="0" w:space="0" w:color="auto"/>
                                    <w:right w:val="none" w:sz="0" w:space="0" w:color="auto"/>
                                  </w:divBdr>
                                  <w:divsChild>
                                    <w:div w:id="14585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798">
                              <w:marLeft w:val="0"/>
                              <w:marRight w:val="0"/>
                              <w:marTop w:val="0"/>
                              <w:marBottom w:val="0"/>
                              <w:divBdr>
                                <w:top w:val="none" w:sz="0" w:space="0" w:color="auto"/>
                                <w:left w:val="none" w:sz="0" w:space="0" w:color="auto"/>
                                <w:bottom w:val="none" w:sz="0" w:space="0" w:color="auto"/>
                                <w:right w:val="none" w:sz="0" w:space="0" w:color="auto"/>
                              </w:divBdr>
                              <w:divsChild>
                                <w:div w:id="743798253">
                                  <w:marLeft w:val="0"/>
                                  <w:marRight w:val="0"/>
                                  <w:marTop w:val="0"/>
                                  <w:marBottom w:val="0"/>
                                  <w:divBdr>
                                    <w:top w:val="none" w:sz="0" w:space="0" w:color="auto"/>
                                    <w:left w:val="none" w:sz="0" w:space="0" w:color="auto"/>
                                    <w:bottom w:val="none" w:sz="0" w:space="0" w:color="auto"/>
                                    <w:right w:val="none" w:sz="0" w:space="0" w:color="auto"/>
                                  </w:divBdr>
                                </w:div>
                                <w:div w:id="568659346">
                                  <w:marLeft w:val="0"/>
                                  <w:marRight w:val="0"/>
                                  <w:marTop w:val="0"/>
                                  <w:marBottom w:val="0"/>
                                  <w:divBdr>
                                    <w:top w:val="none" w:sz="0" w:space="0" w:color="auto"/>
                                    <w:left w:val="none" w:sz="0" w:space="0" w:color="auto"/>
                                    <w:bottom w:val="none" w:sz="0" w:space="0" w:color="auto"/>
                                    <w:right w:val="none" w:sz="0" w:space="0" w:color="auto"/>
                                  </w:divBdr>
                                </w:div>
                                <w:div w:id="783573794">
                                  <w:marLeft w:val="0"/>
                                  <w:marRight w:val="0"/>
                                  <w:marTop w:val="0"/>
                                  <w:marBottom w:val="0"/>
                                  <w:divBdr>
                                    <w:top w:val="none" w:sz="0" w:space="0" w:color="auto"/>
                                    <w:left w:val="none" w:sz="0" w:space="0" w:color="auto"/>
                                    <w:bottom w:val="none" w:sz="0" w:space="0" w:color="auto"/>
                                    <w:right w:val="none" w:sz="0" w:space="0" w:color="auto"/>
                                  </w:divBdr>
                                </w:div>
                                <w:div w:id="1116364891">
                                  <w:marLeft w:val="0"/>
                                  <w:marRight w:val="0"/>
                                  <w:marTop w:val="0"/>
                                  <w:marBottom w:val="0"/>
                                  <w:divBdr>
                                    <w:top w:val="none" w:sz="0" w:space="0" w:color="auto"/>
                                    <w:left w:val="none" w:sz="0" w:space="0" w:color="auto"/>
                                    <w:bottom w:val="none" w:sz="0" w:space="0" w:color="auto"/>
                                    <w:right w:val="none" w:sz="0" w:space="0" w:color="auto"/>
                                  </w:divBdr>
                                </w:div>
                                <w:div w:id="666246489">
                                  <w:marLeft w:val="0"/>
                                  <w:marRight w:val="0"/>
                                  <w:marTop w:val="0"/>
                                  <w:marBottom w:val="0"/>
                                  <w:divBdr>
                                    <w:top w:val="none" w:sz="0" w:space="0" w:color="auto"/>
                                    <w:left w:val="none" w:sz="0" w:space="0" w:color="auto"/>
                                    <w:bottom w:val="none" w:sz="0" w:space="0" w:color="auto"/>
                                    <w:right w:val="none" w:sz="0" w:space="0" w:color="auto"/>
                                  </w:divBdr>
                                </w:div>
                                <w:div w:id="2042969112">
                                  <w:marLeft w:val="0"/>
                                  <w:marRight w:val="0"/>
                                  <w:marTop w:val="0"/>
                                  <w:marBottom w:val="0"/>
                                  <w:divBdr>
                                    <w:top w:val="none" w:sz="0" w:space="0" w:color="auto"/>
                                    <w:left w:val="none" w:sz="0" w:space="0" w:color="auto"/>
                                    <w:bottom w:val="none" w:sz="0" w:space="0" w:color="auto"/>
                                    <w:right w:val="none" w:sz="0" w:space="0" w:color="auto"/>
                                  </w:divBdr>
                                  <w:divsChild>
                                    <w:div w:id="20328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home/createaccount.html"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arcgis.com/home/signin.html"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arcgis.com/index.html"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s://learn.arcgis.com/en/projects/get-started-with-arcgis-online/"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esri.com/en-us/arcgis/trial" TargetMode="External"/><Relationship Id="rId14" Type="http://schemas.openxmlformats.org/officeDocument/2006/relationships/hyperlink" Target="https://livingatlas.arcgis.com/en/" TargetMode="External"/><Relationship Id="rId22" Type="http://schemas.openxmlformats.org/officeDocument/2006/relationships/image" Target="media/image12.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8BD1E5-DA65-40DD-AEAF-B8A12EE7FD2D}"/>
</file>

<file path=customXml/itemProps2.xml><?xml version="1.0" encoding="utf-8"?>
<ds:datastoreItem xmlns:ds="http://schemas.openxmlformats.org/officeDocument/2006/customXml" ds:itemID="{32F69C4E-F585-4EF7-BC2D-10734A59A9BE}"/>
</file>

<file path=customXml/itemProps3.xml><?xml version="1.0" encoding="utf-8"?>
<ds:datastoreItem xmlns:ds="http://schemas.openxmlformats.org/officeDocument/2006/customXml" ds:itemID="{EAA5EAE2-BE82-4588-BCD8-45C36CCB791C}"/>
</file>

<file path=docProps/app.xml><?xml version="1.0" encoding="utf-8"?>
<Properties xmlns="http://schemas.openxmlformats.org/officeDocument/2006/extended-properties" xmlns:vt="http://schemas.openxmlformats.org/officeDocument/2006/docPropsVTypes">
  <Template>Normal</Template>
  <TotalTime>10</TotalTime>
  <Pages>8</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Shull, Suzanne (ECY)</dc:creator>
  <cp:keywords/>
  <dc:description/>
  <cp:lastModifiedBy>Mira Lutz</cp:lastModifiedBy>
  <cp:revision>4</cp:revision>
  <dcterms:created xsi:type="dcterms:W3CDTF">2020-02-12T19:29:00Z</dcterms:created>
  <dcterms:modified xsi:type="dcterms:W3CDTF">2020-06-11T01:03:00Z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